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B77" w:rsidRDefault="001A67B1" w:rsidP="00EB73FD">
      <w:pPr>
        <w:pStyle w:val="Heading1"/>
        <w:rPr>
          <w:lang w:val="bs-Latn-BA"/>
        </w:rPr>
      </w:pPr>
      <w:r>
        <w:rPr>
          <w:lang w:val="bs-Latn-BA"/>
        </w:rPr>
        <w:t>Q</w:t>
      </w:r>
      <w:r w:rsidR="00E36B77">
        <w:rPr>
          <w:lang w:val="bs-Latn-BA"/>
        </w:rPr>
        <w:t>uartal update Q1-2022</w:t>
      </w:r>
    </w:p>
    <w:p w:rsidR="00403844" w:rsidRDefault="00F85248" w:rsidP="00EB73FD">
      <w:pPr>
        <w:pStyle w:val="Heading1"/>
        <w:rPr>
          <w:lang w:val="bs-Latn-BA"/>
        </w:rPr>
      </w:pPr>
      <w:r>
        <w:rPr>
          <w:lang w:val="bs-Latn-BA"/>
        </w:rPr>
        <w:t>Fix bug</w:t>
      </w:r>
    </w:p>
    <w:p w:rsidR="00F85248" w:rsidRPr="00EB73FD" w:rsidRDefault="00F85248">
      <w:pPr>
        <w:rPr>
          <w:b/>
          <w:lang w:val="bs-Latn-BA"/>
        </w:rPr>
      </w:pPr>
      <w:r w:rsidRPr="00EB73FD">
        <w:rPr>
          <w:b/>
          <w:lang w:val="bs-Latn-BA"/>
        </w:rPr>
        <w:t xml:space="preserve">Firmwer </w:t>
      </w:r>
    </w:p>
    <w:p w:rsidR="0012312C" w:rsidRDefault="0012312C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 xml:space="preserve">Inicializacija terminala u pozadini (uređaj odmah spreman za </w:t>
      </w:r>
      <w:r w:rsidR="00EB73FD">
        <w:rPr>
          <w:lang w:val="bs-Latn-BA"/>
        </w:rPr>
        <w:t>izvrsavanje</w:t>
      </w:r>
      <w:r>
        <w:rPr>
          <w:lang w:val="bs-Latn-BA"/>
        </w:rPr>
        <w:t xml:space="preserve"> komandi) </w:t>
      </w:r>
      <w:r w:rsidR="001C10A6">
        <w:rPr>
          <w:rStyle w:val="FootnoteReference"/>
          <w:lang w:val="bs-Latn-BA"/>
        </w:rPr>
        <w:footnoteReference w:id="1"/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 w:rsidRPr="00F85248">
        <w:rPr>
          <w:lang w:val="bs-Latn-BA"/>
        </w:rPr>
        <w:t>automatska korekcija vremena</w:t>
      </w:r>
      <w:r>
        <w:rPr>
          <w:lang w:val="bs-Latn-BA"/>
        </w:rPr>
        <w:t xml:space="preserve"> s interneta ili PC-a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greška prenosa se stampa uz prikaz na displeju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spremanje statusa nakon ručnog pokretanja prenosa (invalid status)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obračun poreza maloprodaja/veleprodaja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QR kod na duplikatiima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 xml:space="preserve">QR kod 80 mm (T202 C) 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 xml:space="preserve">Izvještaj artikala (Tring One C) </w:t>
      </w:r>
    </w:p>
    <w:p w:rsidR="00F85248" w:rsidRDefault="00F85248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Pretraga i dodavanje kupaca (Tring One C)</w:t>
      </w:r>
    </w:p>
    <w:p w:rsidR="00EB73FD" w:rsidRDefault="00EB73FD" w:rsidP="00F85248">
      <w:pPr>
        <w:pStyle w:val="ListParagraph"/>
        <w:numPr>
          <w:ilvl w:val="0"/>
          <w:numId w:val="1"/>
        </w:numPr>
        <w:rPr>
          <w:lang w:val="bs-Latn-BA"/>
        </w:rPr>
      </w:pPr>
      <w:r>
        <w:rPr>
          <w:lang w:val="bs-Latn-BA"/>
        </w:rPr>
        <w:t>DHCP fix renew addres</w:t>
      </w:r>
      <w:r w:rsidR="00E36B77">
        <w:rPr>
          <w:lang w:val="bs-Latn-BA"/>
        </w:rPr>
        <w:t xml:space="preserve"> (FP1C i T202C)</w:t>
      </w:r>
    </w:p>
    <w:p w:rsidR="00F85248" w:rsidRPr="00F85248" w:rsidRDefault="00F85248" w:rsidP="00F85248">
      <w:pPr>
        <w:pStyle w:val="ListParagraph"/>
        <w:rPr>
          <w:lang w:val="bs-Latn-BA"/>
        </w:rPr>
      </w:pPr>
    </w:p>
    <w:p w:rsidR="00F85248" w:rsidRPr="00EB73FD" w:rsidRDefault="00F85248">
      <w:pPr>
        <w:rPr>
          <w:b/>
          <w:lang w:val="bs-Latn-BA"/>
        </w:rPr>
      </w:pPr>
      <w:r w:rsidRPr="00EB73FD">
        <w:rPr>
          <w:b/>
          <w:lang w:val="bs-Latn-BA"/>
        </w:rPr>
        <w:t xml:space="preserve">Softwer (TFS,TSA) </w:t>
      </w:r>
    </w:p>
    <w:p w:rsidR="00F85248" w:rsidRDefault="00F85248" w:rsidP="00F85248">
      <w:pPr>
        <w:pStyle w:val="ListParagraph"/>
        <w:numPr>
          <w:ilvl w:val="0"/>
          <w:numId w:val="2"/>
        </w:numPr>
        <w:rPr>
          <w:lang w:val="bs-Latn-BA"/>
        </w:rPr>
      </w:pPr>
      <w:r>
        <w:rPr>
          <w:lang w:val="bs-Latn-BA"/>
        </w:rPr>
        <w:t>provjera ve</w:t>
      </w:r>
      <w:bookmarkStart w:id="0" w:name="_GoBack"/>
      <w:bookmarkEnd w:id="0"/>
      <w:r>
        <w:rPr>
          <w:lang w:val="bs-Latn-BA"/>
        </w:rPr>
        <w:t>rzije firmwera u  slučaju da cryptoterminal nije uključen</w:t>
      </w:r>
    </w:p>
    <w:p w:rsidR="00F85248" w:rsidRDefault="00F85248" w:rsidP="00F85248">
      <w:pPr>
        <w:pStyle w:val="ListParagraph"/>
        <w:numPr>
          <w:ilvl w:val="0"/>
          <w:numId w:val="2"/>
        </w:numPr>
        <w:rPr>
          <w:lang w:val="bs-Latn-BA"/>
        </w:rPr>
      </w:pPr>
      <w:r>
        <w:rPr>
          <w:lang w:val="bs-Latn-BA"/>
        </w:rPr>
        <w:t>poruka o</w:t>
      </w:r>
      <w:r w:rsidR="0012312C">
        <w:rPr>
          <w:lang w:val="bs-Latn-BA"/>
        </w:rPr>
        <w:t xml:space="preserve"> broju DI do </w:t>
      </w:r>
      <w:r>
        <w:rPr>
          <w:lang w:val="bs-Latn-BA"/>
        </w:rPr>
        <w:t xml:space="preserve"> blokiranj</w:t>
      </w:r>
      <w:r w:rsidR="0012312C">
        <w:rPr>
          <w:lang w:val="bs-Latn-BA"/>
        </w:rPr>
        <w:t xml:space="preserve">a </w:t>
      </w:r>
      <w:r>
        <w:rPr>
          <w:lang w:val="bs-Latn-BA"/>
        </w:rPr>
        <w:t>uređaja</w:t>
      </w:r>
    </w:p>
    <w:p w:rsidR="00F85248" w:rsidRDefault="00EB73FD" w:rsidP="00F85248">
      <w:pPr>
        <w:pStyle w:val="ListParagraph"/>
        <w:numPr>
          <w:ilvl w:val="0"/>
          <w:numId w:val="2"/>
        </w:numPr>
        <w:rPr>
          <w:lang w:val="bs-Latn-BA"/>
        </w:rPr>
      </w:pPr>
      <w:r>
        <w:rPr>
          <w:lang w:val="bs-Latn-BA"/>
        </w:rPr>
        <w:t>b</w:t>
      </w:r>
      <w:r w:rsidR="0012312C">
        <w:rPr>
          <w:lang w:val="bs-Latn-BA"/>
        </w:rPr>
        <w:t xml:space="preserve">rža </w:t>
      </w:r>
      <w:r w:rsidR="00D451D7">
        <w:rPr>
          <w:lang w:val="bs-Latn-BA"/>
        </w:rPr>
        <w:t>inicializacija uređaja na TFS</w:t>
      </w:r>
    </w:p>
    <w:p w:rsidR="00EB73FD" w:rsidRDefault="00EB73FD" w:rsidP="00F85248">
      <w:pPr>
        <w:pStyle w:val="ListParagraph"/>
        <w:numPr>
          <w:ilvl w:val="0"/>
          <w:numId w:val="2"/>
        </w:numPr>
        <w:rPr>
          <w:lang w:val="bs-Latn-BA"/>
        </w:rPr>
      </w:pPr>
      <w:r>
        <w:rPr>
          <w:lang w:val="bs-Latn-BA"/>
        </w:rPr>
        <w:t>ispravke na konekciji više FU na jedan PC</w:t>
      </w:r>
    </w:p>
    <w:p w:rsidR="00EB73FD" w:rsidRDefault="00EB73FD" w:rsidP="00EB73FD">
      <w:pPr>
        <w:pStyle w:val="ListParagraph"/>
        <w:numPr>
          <w:ilvl w:val="0"/>
          <w:numId w:val="2"/>
        </w:numPr>
        <w:rPr>
          <w:lang w:val="bs-Latn-BA"/>
        </w:rPr>
      </w:pPr>
      <w:r>
        <w:rPr>
          <w:lang w:val="bs-Latn-BA"/>
        </w:rPr>
        <w:t>provjera verzije firmwera u  slučaju da cryptoterminal nije uključen</w:t>
      </w:r>
    </w:p>
    <w:p w:rsidR="00EB73FD" w:rsidRPr="00F85248" w:rsidRDefault="00EB73FD" w:rsidP="00EB73FD">
      <w:pPr>
        <w:pStyle w:val="ListParagraph"/>
        <w:rPr>
          <w:lang w:val="bs-Latn-BA"/>
        </w:rPr>
      </w:pPr>
    </w:p>
    <w:p w:rsidR="00F85248" w:rsidRDefault="00F85248" w:rsidP="00EB73FD">
      <w:pPr>
        <w:pStyle w:val="Heading1"/>
        <w:rPr>
          <w:lang w:val="bs-Latn-BA"/>
        </w:rPr>
      </w:pPr>
      <w:r>
        <w:rPr>
          <w:lang w:val="bs-Latn-BA"/>
        </w:rPr>
        <w:t>Unapređenja funkcionalnosti</w:t>
      </w:r>
    </w:p>
    <w:p w:rsidR="00F85248" w:rsidRPr="00EB73FD" w:rsidRDefault="00F85248" w:rsidP="00F85248">
      <w:pPr>
        <w:rPr>
          <w:b/>
          <w:lang w:val="bs-Latn-BA"/>
        </w:rPr>
      </w:pPr>
      <w:r w:rsidRPr="00EB73FD">
        <w:rPr>
          <w:b/>
          <w:lang w:val="bs-Latn-BA"/>
        </w:rPr>
        <w:t xml:space="preserve">Firmwer </w:t>
      </w:r>
    </w:p>
    <w:p w:rsidR="00F85248" w:rsidRDefault="00F85248" w:rsidP="00F85248">
      <w:pPr>
        <w:pStyle w:val="ListParagraph"/>
        <w:numPr>
          <w:ilvl w:val="0"/>
          <w:numId w:val="3"/>
        </w:numPr>
        <w:rPr>
          <w:lang w:val="bs-Latn-BA"/>
        </w:rPr>
      </w:pPr>
      <w:r>
        <w:rPr>
          <w:lang w:val="bs-Latn-BA"/>
        </w:rPr>
        <w:t>poruka na displeju prilikom nadogradnje fw</w:t>
      </w:r>
    </w:p>
    <w:p w:rsidR="00F85248" w:rsidRDefault="0012312C" w:rsidP="00F85248">
      <w:pPr>
        <w:pStyle w:val="ListParagraph"/>
        <w:numPr>
          <w:ilvl w:val="0"/>
          <w:numId w:val="3"/>
        </w:numPr>
        <w:rPr>
          <w:lang w:val="bs-Latn-BA"/>
        </w:rPr>
      </w:pPr>
      <w:r>
        <w:rPr>
          <w:lang w:val="bs-Latn-BA"/>
        </w:rPr>
        <w:t xml:space="preserve">Boldiranje zaglavlja (Fp1 C, T202 C) </w:t>
      </w:r>
    </w:p>
    <w:p w:rsidR="0012312C" w:rsidRDefault="0012312C" w:rsidP="00F85248">
      <w:pPr>
        <w:pStyle w:val="ListParagraph"/>
        <w:numPr>
          <w:ilvl w:val="0"/>
          <w:numId w:val="3"/>
        </w:numPr>
        <w:rPr>
          <w:lang w:val="bs-Latn-BA"/>
        </w:rPr>
      </w:pPr>
      <w:r>
        <w:rPr>
          <w:lang w:val="bs-Latn-BA"/>
        </w:rPr>
        <w:t>Korisnički logo (</w:t>
      </w:r>
      <w:r w:rsidR="000216DE">
        <w:rPr>
          <w:lang w:val="bs-Latn-BA"/>
        </w:rPr>
        <w:t>T202C/</w:t>
      </w:r>
      <w:r>
        <w:rPr>
          <w:lang w:val="bs-Latn-BA"/>
        </w:rPr>
        <w:t>FP1 C</w:t>
      </w:r>
      <w:r w:rsidR="009A20A1">
        <w:rPr>
          <w:lang w:val="bs-Latn-BA"/>
        </w:rPr>
        <w:t>/TringOne C</w:t>
      </w:r>
      <w:r>
        <w:rPr>
          <w:lang w:val="bs-Latn-BA"/>
        </w:rPr>
        <w:t xml:space="preserve">) </w:t>
      </w:r>
      <w:r w:rsidR="00D451D7">
        <w:rPr>
          <w:lang w:val="bs-Latn-BA"/>
        </w:rPr>
        <w:t>na FR i RR</w:t>
      </w:r>
    </w:p>
    <w:p w:rsidR="000216DE" w:rsidRDefault="000216DE" w:rsidP="000216DE">
      <w:pPr>
        <w:pStyle w:val="ListParagraph"/>
        <w:rPr>
          <w:lang w:val="bs-Latn-BA"/>
        </w:rPr>
      </w:pPr>
    </w:p>
    <w:p w:rsidR="0012312C" w:rsidRDefault="0012312C" w:rsidP="00E36B77">
      <w:pPr>
        <w:pStyle w:val="ListParagraph"/>
        <w:rPr>
          <w:lang w:val="bs-Latn-BA"/>
        </w:rPr>
      </w:pPr>
    </w:p>
    <w:p w:rsidR="00D451D7" w:rsidRDefault="00D451D7" w:rsidP="00D451D7">
      <w:pPr>
        <w:pStyle w:val="ListParagraph"/>
        <w:rPr>
          <w:lang w:val="bs-Latn-BA"/>
        </w:rPr>
      </w:pPr>
    </w:p>
    <w:p w:rsidR="00D451D7" w:rsidRPr="00EB73FD" w:rsidRDefault="00D451D7" w:rsidP="00EB73FD">
      <w:pPr>
        <w:pStyle w:val="ListParagraph"/>
        <w:ind w:left="0"/>
        <w:rPr>
          <w:b/>
          <w:lang w:val="bs-Latn-BA"/>
        </w:rPr>
      </w:pPr>
      <w:r w:rsidRPr="00EB73FD">
        <w:rPr>
          <w:b/>
          <w:lang w:val="bs-Latn-BA"/>
        </w:rPr>
        <w:t xml:space="preserve">Softwer (TFS,TSA) </w:t>
      </w:r>
    </w:p>
    <w:p w:rsidR="00F85248" w:rsidRDefault="00F85248" w:rsidP="00F85248">
      <w:pPr>
        <w:rPr>
          <w:lang w:val="bs-Latn-BA"/>
        </w:rPr>
      </w:pPr>
    </w:p>
    <w:p w:rsidR="00D451D7" w:rsidRDefault="00D451D7" w:rsidP="00D451D7">
      <w:pPr>
        <w:pStyle w:val="ListParagraph"/>
        <w:numPr>
          <w:ilvl w:val="0"/>
          <w:numId w:val="5"/>
        </w:numPr>
        <w:rPr>
          <w:lang w:val="bs-Latn-BA"/>
        </w:rPr>
      </w:pPr>
      <w:r w:rsidRPr="00D451D7">
        <w:rPr>
          <w:lang w:val="bs-Latn-BA"/>
        </w:rPr>
        <w:t>Opcionalno stampa obavijesti tehničkog pregleda prije svakog dokumenta nakon isteka datuma tehničkog pregleda</w:t>
      </w:r>
    </w:p>
    <w:p w:rsidR="00F85248" w:rsidRDefault="00EB73FD" w:rsidP="001C10A6">
      <w:pPr>
        <w:pStyle w:val="ListParagraph"/>
        <w:numPr>
          <w:ilvl w:val="0"/>
          <w:numId w:val="5"/>
        </w:numPr>
        <w:rPr>
          <w:lang w:val="bs-Latn-BA"/>
        </w:rPr>
      </w:pPr>
      <w:r>
        <w:rPr>
          <w:lang w:val="bs-Latn-BA"/>
        </w:rPr>
        <w:t>Omogućeno spremanje loga na Fp1 C</w:t>
      </w:r>
    </w:p>
    <w:p w:rsidR="000216DE" w:rsidRPr="001C10A6" w:rsidRDefault="000216DE" w:rsidP="001C10A6">
      <w:pPr>
        <w:pStyle w:val="ListParagraph"/>
        <w:numPr>
          <w:ilvl w:val="0"/>
          <w:numId w:val="5"/>
        </w:numPr>
        <w:rPr>
          <w:lang w:val="bs-Latn-BA"/>
        </w:rPr>
      </w:pPr>
      <w:r>
        <w:rPr>
          <w:lang w:val="bs-Latn-BA"/>
        </w:rPr>
        <w:lastRenderedPageBreak/>
        <w:t>U servisnu aplikaciju dodano spremanje loga za Tring ONE C</w:t>
      </w:r>
    </w:p>
    <w:sectPr w:rsidR="000216DE" w:rsidRPr="001C10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4B0" w:rsidRDefault="00A424B0" w:rsidP="001C10A6">
      <w:pPr>
        <w:spacing w:after="0" w:line="240" w:lineRule="auto"/>
      </w:pPr>
      <w:r>
        <w:separator/>
      </w:r>
    </w:p>
  </w:endnote>
  <w:endnote w:type="continuationSeparator" w:id="0">
    <w:p w:rsidR="00A424B0" w:rsidRDefault="00A424B0" w:rsidP="001C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4B0" w:rsidRDefault="00A424B0" w:rsidP="001C10A6">
      <w:pPr>
        <w:spacing w:after="0" w:line="240" w:lineRule="auto"/>
      </w:pPr>
      <w:r>
        <w:separator/>
      </w:r>
    </w:p>
  </w:footnote>
  <w:footnote w:type="continuationSeparator" w:id="0">
    <w:p w:rsidR="00A424B0" w:rsidRDefault="00A424B0" w:rsidP="001C10A6">
      <w:pPr>
        <w:spacing w:after="0" w:line="240" w:lineRule="auto"/>
      </w:pPr>
      <w:r>
        <w:continuationSeparator/>
      </w:r>
    </w:p>
  </w:footnote>
  <w:footnote w:id="1">
    <w:p w:rsidR="001C10A6" w:rsidRPr="001C10A6" w:rsidRDefault="001C10A6">
      <w:pPr>
        <w:pStyle w:val="FootnoteText"/>
        <w:rPr>
          <w:lang w:val="bs-Latn-BA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s-Latn-BA"/>
        </w:rPr>
        <w:t>Komunikacija s uređajem se uspostavlja odmah nakon uključenja printera te je moguća štampa dokumenata ali se terminal i dalje inicializuje u pozadini i to traje  od 0,5 – 1,5 minuta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D3FEA"/>
    <w:multiLevelType w:val="hybridMultilevel"/>
    <w:tmpl w:val="0B58A96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02455"/>
    <w:multiLevelType w:val="hybridMultilevel"/>
    <w:tmpl w:val="5802A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C0026"/>
    <w:multiLevelType w:val="hybridMultilevel"/>
    <w:tmpl w:val="5802A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373F2"/>
    <w:multiLevelType w:val="hybridMultilevel"/>
    <w:tmpl w:val="E0E68F66"/>
    <w:lvl w:ilvl="0" w:tplc="A8D22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CC23A6"/>
    <w:multiLevelType w:val="hybridMultilevel"/>
    <w:tmpl w:val="5802A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248"/>
    <w:rsid w:val="000216DE"/>
    <w:rsid w:val="00070820"/>
    <w:rsid w:val="0012312C"/>
    <w:rsid w:val="001A67B1"/>
    <w:rsid w:val="001C10A6"/>
    <w:rsid w:val="00403844"/>
    <w:rsid w:val="008754D2"/>
    <w:rsid w:val="00926286"/>
    <w:rsid w:val="009A20A1"/>
    <w:rsid w:val="00A27433"/>
    <w:rsid w:val="00A424B0"/>
    <w:rsid w:val="00D22487"/>
    <w:rsid w:val="00D451D7"/>
    <w:rsid w:val="00E36B77"/>
    <w:rsid w:val="00EB73FD"/>
    <w:rsid w:val="00F8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57E733-A42C-415F-8452-E6B57B02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3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24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B73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10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10A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C1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0F91-B5BC-4062-B714-70C2B039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Nermin Jukic</dc:creator>
  <cp:keywords/>
  <dc:description/>
  <cp:lastModifiedBy>Nermin Jukic</cp:lastModifiedBy>
  <cp:revision>7</cp:revision>
  <dcterms:created xsi:type="dcterms:W3CDTF">2022-01-06T07:14:00Z</dcterms:created>
  <dcterms:modified xsi:type="dcterms:W3CDTF">2022-02-24T14:13:00Z</dcterms:modified>
</cp:coreProperties>
</file>